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5CA2B">
      <w:pPr>
        <w:spacing w:line="800" w:lineRule="exact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江苏盛和房地产股份有限公司2025-2027年度材料设备品牌入围单位(第二批不含安装)提疑--法罗力</w:t>
      </w:r>
    </w:p>
    <w:p w14:paraId="59099748">
      <w:pPr>
        <w:spacing w:line="80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问题1：请明确燃气电热水器报价清单中设备中报价是否包含安装费。</w:t>
      </w:r>
    </w:p>
    <w:p w14:paraId="5FFD7FD1">
      <w:pPr>
        <w:spacing w:line="80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答：报价包含安装费，按招标文件执行。</w:t>
      </w:r>
    </w:p>
    <w:p w14:paraId="1B1D6CE3">
      <w:pPr>
        <w:spacing w:line="800" w:lineRule="exact"/>
        <w:rPr>
          <w:rFonts w:ascii="宋体" w:hAnsi="宋体" w:eastAsia="宋体" w:cs="宋体"/>
          <w:sz w:val="24"/>
        </w:rPr>
      </w:pPr>
    </w:p>
    <w:p w14:paraId="52E712E3">
      <w:pPr>
        <w:spacing w:line="80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</w:t>
      </w:r>
      <w:bookmarkStart w:id="0" w:name="_GoBack"/>
      <w:bookmarkEnd w:id="0"/>
    </w:p>
    <w:p w14:paraId="05CC60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0302E"/>
    <w:rsid w:val="000C36A1"/>
    <w:rsid w:val="00957F89"/>
    <w:rsid w:val="11954CC5"/>
    <w:rsid w:val="1390302E"/>
    <w:rsid w:val="5C45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80" w:lineRule="auto"/>
      <w:ind w:firstLine="570"/>
    </w:pPr>
    <w:rPr>
      <w:rFonts w:ascii="Times New Roman" w:hAnsi="Times New Roman" w:eastAsia="宋体" w:cs="Times New Roman"/>
    </w:rPr>
  </w:style>
  <w:style w:type="paragraph" w:styleId="3">
    <w:name w:val="Body Text First Indent 2"/>
    <w:basedOn w:val="2"/>
    <w:next w:val="1"/>
    <w:qFormat/>
    <w:uiPriority w:val="0"/>
    <w:pPr>
      <w:spacing w:after="120" w:line="240" w:lineRule="auto"/>
      <w:ind w:left="420" w:leftChars="20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114</Characters>
  <Lines>1</Lines>
  <Paragraphs>1</Paragraphs>
  <TotalTime>6</TotalTime>
  <ScaleCrop>false</ScaleCrop>
  <LinksUpToDate>false</LinksUpToDate>
  <CharactersWithSpaces>154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2025-10-27T01:40:00Z</dcterms:created>
  <dc:creator>bixia_li</dc:creator>
  <cp:lastModifiedBy>YL</cp:lastModifiedBy>
  <dcterms:modified xsi:type="dcterms:W3CDTF">2025-10-27T08:46:00Z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eyJoZGlkIjoiYzkwMDg0N2NkMzM0OWE3OTEwOTM1Yzg2ZDRjNjQ2NTMiLCJ1c2VySWQiOiIzMjU4NTY5ODUifQ==</vt:lpwstr>
  </property>
  <property fmtid="{D5CDD505-2E9C-101B-9397-08002B2CF9AE}" pid="4" name="ICV">
    <vt:lpwstr>12FD99D7F6DA45C7B8F6D1225542AE15_13</vt:lpwstr>
  </property>
</Properties>
</file>